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rPr>
      </w:pPr>
      <w:r w:rsidDel="00000000" w:rsidR="00000000" w:rsidRPr="00000000">
        <w:rPr>
          <w:b w:val="1"/>
          <w:rtl w:val="0"/>
        </w:rPr>
        <w:t xml:space="preserve">Gold, Garments &amp; Salve</w:t>
      </w:r>
    </w:p>
    <w:p w:rsidR="00000000" w:rsidDel="00000000" w:rsidP="00000000" w:rsidRDefault="00000000" w:rsidRPr="00000000" w14:paraId="00000002">
      <w:pPr>
        <w:rPr/>
      </w:pPr>
      <w:r w:rsidDel="00000000" w:rsidR="00000000" w:rsidRPr="00000000">
        <w:rPr>
          <w:rtl w:val="0"/>
        </w:rPr>
        <w:t xml:space="preserve">Revelation 3:14-22</w:t>
      </w:r>
    </w:p>
    <w:p w:rsidR="00000000" w:rsidDel="00000000" w:rsidP="00000000" w:rsidRDefault="00000000" w:rsidRPr="00000000" w14:paraId="00000003">
      <w:pPr>
        <w:rPr/>
      </w:pPr>
      <w:r w:rsidDel="00000000" w:rsidR="00000000" w:rsidRPr="00000000">
        <w:rPr>
          <w:rtl w:val="0"/>
        </w:rPr>
        <w:t xml:space="preserve">Key Verse 18</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“I counsel you to buy from me gold refined by fire, so that you may be rich, and white garments so that you may clothe yourself and the shame of your nakedness may not be seen, and salve to anoint your eyes, so that you may see.”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V.15-16</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How many times does Jesus mention “cold or hot”?</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How does the witness differ between a “hot,” “cold,” and “lukewarm” Christian?</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Why does Jesus wish they were “either cold or hot”?</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How does Jesus, “the faithful and true witness,” feel about lukewarm believers?</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What is expressed when a person spits something out of their mouth?</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V.17-18</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What were the Laodiceans saying about their present, past and future?</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What spiritual needs did their mentality keep them from realizing?</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What do each of the 3 items Jesus counseled them to buy represent?</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Describe the need each item fixes. How essential are they to resolve? </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What type of currency can someone “buy” these items from Jesus?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V.19-20</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How does Jesus show love to lukewarm believers?</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What is the relationship between being “zealous” and “repent[ing]”</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Why is Jesus outside the door knocking instead of inside the door eating? (SoS 5:2-8)</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How is spiritual apathy and unresponsiveness addressed by Jesus, “the Amen”?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V.21</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What do the Laodiceans specifically need to “conquer”?</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How are the relationships in v.20 related to Jesus, “the beginning of God’s creation”?</w:t>
      </w:r>
    </w:p>
    <w:p w:rsidR="00000000" w:rsidDel="00000000" w:rsidP="00000000" w:rsidRDefault="00000000" w:rsidRPr="00000000" w14:paraId="0000001E">
      <w:pPr>
        <w:rPr/>
      </w:pPr>
      <w:r w:rsidDel="00000000" w:rsidR="00000000" w:rsidRPr="00000000">
        <w:br w:type="page"/>
      </w:r>
      <w:r w:rsidDel="00000000" w:rsidR="00000000" w:rsidRPr="00000000">
        <w:rPr>
          <w:rtl w:val="0"/>
        </w:rPr>
      </w:r>
    </w:p>
    <w:sectPr>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