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80" w:line="276" w:lineRule="auto"/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Greatest in the Kingdom of Heaven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80" w:line="240" w:lineRule="auto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Matthew 18:1-35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4: “</w:t>
      </w:r>
      <w:r w:rsidDel="00000000" w:rsidR="00000000" w:rsidRPr="00000000">
        <w:rPr>
          <w:sz w:val="24"/>
          <w:szCs w:val="24"/>
          <w:rtl w:val="0"/>
        </w:rPr>
        <w:t xml:space="preserve">Whoever humbles himself like this child is the greatest in the kingdom of heaven.</w:t>
      </w:r>
      <w:r w:rsidDel="00000000" w:rsidR="00000000" w:rsidRPr="00000000">
        <w:rPr>
          <w:sz w:val="24"/>
          <w:szCs w:val="24"/>
          <w:rtl w:val="0"/>
        </w:rPr>
        <w:t xml:space="preserve">”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before="8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V1-6. Why do you think the disciples asked Jesus “</w:t>
      </w:r>
      <w:r w:rsidDel="00000000" w:rsidR="00000000" w:rsidRPr="00000000">
        <w:rPr>
          <w:highlight w:val="white"/>
          <w:rtl w:val="0"/>
        </w:rPr>
        <w:t xml:space="preserve">Who is the greatest in the kingdom of heaven”</w:t>
      </w:r>
      <w:r w:rsidDel="00000000" w:rsidR="00000000" w:rsidRPr="00000000">
        <w:rPr>
          <w:rtl w:val="0"/>
        </w:rPr>
        <w:t xml:space="preserve">? 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before="80"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Jesus said “</w:t>
      </w:r>
      <w:r w:rsidDel="00000000" w:rsidR="00000000" w:rsidRPr="00000000">
        <w:rPr>
          <w:rtl w:val="0"/>
        </w:rPr>
        <w:t xml:space="preserve">Whoever humbles himself like this child is the greatest in the kingdom of heaven”. W</w:t>
      </w:r>
      <w:r w:rsidDel="00000000" w:rsidR="00000000" w:rsidRPr="00000000">
        <w:rPr>
          <w:rtl w:val="0"/>
        </w:rPr>
        <w:t xml:space="preserve">hy do you think this is the case?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before="8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V5-9. What do you think is the main point that Jesus is trying to teach in these verses?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before="8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V10-14. What do you think is the main point of the parable of the lost sheep?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before="8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V15-20. How are we supposed to treat a brother/sister who sins against us according to these verses? Why do you think Jesus provided this specific way of handling those who sin against us?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before="8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V21-35. What do you think is the main point of the parable of the unforgiving servant?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before="80" w:line="360" w:lineRule="auto"/>
        <w:ind w:left="720" w:hanging="360"/>
      </w:pPr>
      <w:r w:rsidDel="00000000" w:rsidR="00000000" w:rsidRPr="00000000">
        <w:rPr>
          <w:rtl w:val="0"/>
        </w:rPr>
        <w:t xml:space="preserve">What might the theme or themes of Matthew 18 be? How might the themes in this teaching apply to the disciples’ original question?</w:t>
      </w:r>
      <w:r w:rsidDel="00000000" w:rsidR="00000000" w:rsidRPr="00000000">
        <w:rPr>
          <w:rtl w:val="0"/>
        </w:rPr>
      </w:r>
    </w:p>
    <w:sectPr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color w:val="66666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tthew%2018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