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OPEN YOUR EYES</w:t>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after="0" w:before="0" w:lineRule="auto"/>
        <w:rPr>
          <w:sz w:val="24"/>
          <w:szCs w:val="24"/>
        </w:rPr>
      </w:pPr>
      <w:r w:rsidDel="00000000" w:rsidR="00000000" w:rsidRPr="00000000">
        <w:rPr>
          <w:sz w:val="24"/>
          <w:szCs w:val="24"/>
          <w:rtl w:val="0"/>
        </w:rPr>
        <w:t xml:space="preserve">John 4:27-38</w:t>
      </w:r>
    </w:p>
    <w:p w:rsidR="00000000" w:rsidDel="00000000" w:rsidP="00000000" w:rsidRDefault="00000000" w:rsidRPr="00000000" w14:paraId="00000004">
      <w:pPr>
        <w:shd w:fill="ffffff" w:val="clear"/>
        <w:spacing w:after="0" w:before="0" w:lineRule="auto"/>
        <w:rPr>
          <w:sz w:val="24"/>
          <w:szCs w:val="24"/>
        </w:rPr>
      </w:pPr>
      <w:r w:rsidDel="00000000" w:rsidR="00000000" w:rsidRPr="00000000">
        <w:rPr>
          <w:sz w:val="24"/>
          <w:szCs w:val="24"/>
          <w:rtl w:val="0"/>
        </w:rPr>
        <w:t xml:space="preserve">Key Verse 35</w:t>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Don’t you have a saying, ‘It’s still four months until harvest’? I tell you, open your eyes and look at the fields! They are ripe for harvest.</w:t>
      </w:r>
    </w:p>
    <w:p w:rsidR="00000000" w:rsidDel="00000000" w:rsidP="00000000" w:rsidRDefault="00000000" w:rsidRPr="00000000" w14:paraId="0000000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27-30. What was Jesus doing when His disciples returned? (27a) How did the disciples respond? (27b) What did the Samaritan woman do? (28-29) How did the townspeople respond to the woman’s testimony? (30)</w:t>
      </w:r>
      <w:r w:rsidDel="00000000" w:rsidR="00000000" w:rsidRPr="00000000">
        <w:rPr>
          <w:rtl w:val="0"/>
        </w:rPr>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240" w:before="240" w:lineRule="auto"/>
        <w:ind w:left="720" w:hanging="360"/>
        <w:rPr>
          <w:sz w:val="24"/>
          <w:szCs w:val="24"/>
        </w:rPr>
      </w:pPr>
      <w:r w:rsidDel="00000000" w:rsidR="00000000" w:rsidRPr="00000000">
        <w:rPr>
          <w:sz w:val="24"/>
          <w:szCs w:val="24"/>
          <w:rtl w:val="0"/>
        </w:rPr>
        <w:t xml:space="preserve">Read verses 31-34. What did Jesus say when His disciples urged him to eat something? (31-32) What did Jesus say about His food? (33-34) What can we learn from His response? </w:t>
      </w:r>
    </w:p>
    <w:p w:rsidR="00000000" w:rsidDel="00000000" w:rsidP="00000000" w:rsidRDefault="00000000" w:rsidRPr="00000000" w14:paraId="0000000C">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0E">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35-38. What else did Jesus mention? (35) How can Jesus’ words be applied both personally and collectively? Based on what Jesus said, how should we view our role at the time of harvest? (36-38)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